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09"/>
        <w:gridCol w:w="3879"/>
        <w:gridCol w:w="8494"/>
      </w:tblGrid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73" w:type="dxa"/>
            <w:gridSpan w:val="2"/>
          </w:tcPr>
          <w:p w:rsidR="004629C6" w:rsidRPr="00046003" w:rsidRDefault="000D7D6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</w:tr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494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4629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3879" w:type="dxa"/>
          </w:tcPr>
          <w:p w:rsidR="00513912" w:rsidRDefault="00513912" w:rsidP="00A95E1A">
            <w:pPr>
              <w:pStyle w:val="ListParagraph"/>
              <w:ind w:left="0"/>
            </w:pPr>
            <w:r>
              <w:t>To revisit taught phonic sounds.</w:t>
            </w:r>
          </w:p>
          <w:p w:rsidR="004629C6" w:rsidRDefault="00513912" w:rsidP="00A95E1A">
            <w:pPr>
              <w:pStyle w:val="ListParagraph"/>
              <w:ind w:left="0"/>
            </w:pPr>
            <w:r>
              <w:t>To read for meaning.</w:t>
            </w:r>
          </w:p>
          <w:p w:rsidR="00513912" w:rsidRDefault="00513912" w:rsidP="00A95E1A">
            <w:pPr>
              <w:pStyle w:val="ListParagraph"/>
              <w:ind w:left="0"/>
            </w:pPr>
            <w:r>
              <w:t>Apply phonic knowledge.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1A5344" w:rsidP="00A95E1A">
            <w:pPr>
              <w:pStyle w:val="ListParagraph"/>
              <w:ind w:left="0"/>
            </w:pPr>
            <w:r>
              <w:t>Use a story map to retell a fiction story.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1A5344" w:rsidRDefault="001A5344" w:rsidP="00A95E1A">
            <w:pPr>
              <w:pStyle w:val="ListParagraph"/>
              <w:ind w:left="0"/>
            </w:pPr>
            <w:r>
              <w:t>To use capital letters and full stops in writing.</w:t>
            </w:r>
          </w:p>
          <w:p w:rsidR="00A95E1A" w:rsidRPr="00A95E1A" w:rsidRDefault="00A95E1A" w:rsidP="00A95E1A">
            <w:pPr>
              <w:pStyle w:val="ListParagraph"/>
              <w:ind w:left="0"/>
            </w:pPr>
          </w:p>
          <w:p w:rsidR="00513912" w:rsidRPr="00A95E1A" w:rsidRDefault="001A5344" w:rsidP="00A95E1A">
            <w:pPr>
              <w:pStyle w:val="ListParagraph"/>
              <w:ind w:left="0"/>
            </w:pPr>
            <w:r>
              <w:t>To use phonic knowledge to spell unknown words.</w:t>
            </w: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6B38BC" w:rsidRDefault="006B38BC" w:rsidP="00A95E1A">
            <w:pPr>
              <w:pStyle w:val="ListParagraph"/>
              <w:ind w:left="0"/>
            </w:pPr>
          </w:p>
          <w:p w:rsidR="006B38BC" w:rsidRDefault="006B38BC" w:rsidP="00A95E1A">
            <w:pPr>
              <w:pStyle w:val="ListParagraph"/>
              <w:ind w:left="0"/>
            </w:pPr>
          </w:p>
          <w:p w:rsidR="006B38BC" w:rsidRDefault="006B38BC" w:rsidP="00A95E1A">
            <w:pPr>
              <w:pStyle w:val="ListParagraph"/>
              <w:ind w:left="0"/>
            </w:pPr>
          </w:p>
          <w:p w:rsidR="00513912" w:rsidRDefault="00513912" w:rsidP="00A95E1A">
            <w:pPr>
              <w:pStyle w:val="ListParagraph"/>
              <w:ind w:left="0"/>
            </w:pPr>
            <w:r>
              <w:t>Share a story with family members.</w:t>
            </w:r>
          </w:p>
          <w:p w:rsidR="006B38BC" w:rsidRPr="004629C6" w:rsidRDefault="00513912" w:rsidP="00A95E1A">
            <w:pPr>
              <w:pStyle w:val="ListParagraph"/>
              <w:ind w:left="0"/>
            </w:pPr>
            <w:r>
              <w:t>Rea</w:t>
            </w:r>
            <w:r w:rsidR="00A95E1A">
              <w:t>ding for pleasure and enjoyment.</w:t>
            </w:r>
          </w:p>
        </w:tc>
        <w:tc>
          <w:tcPr>
            <w:tcW w:w="8494" w:type="dxa"/>
          </w:tcPr>
          <w:p w:rsidR="00A95E1A" w:rsidRDefault="000D7D66" w:rsidP="004629C6">
            <w:pPr>
              <w:pStyle w:val="ListParagraph"/>
              <w:ind w:left="0"/>
            </w:pPr>
            <w:r>
              <w:t>Login to Phonics Play using the details below to complete the activities. There is a phonic session for each day this week</w:t>
            </w:r>
            <w:r w:rsidR="001A5344">
              <w:t>.</w:t>
            </w:r>
          </w:p>
          <w:p w:rsidR="00A95E1A" w:rsidRDefault="00A95E1A" w:rsidP="004629C6">
            <w:pPr>
              <w:pStyle w:val="ListParagraph"/>
              <w:ind w:left="0"/>
            </w:pPr>
            <w:r>
              <w:t>Username: march20</w:t>
            </w:r>
          </w:p>
          <w:p w:rsidR="00A95E1A" w:rsidRDefault="00A95E1A" w:rsidP="004629C6">
            <w:pPr>
              <w:pStyle w:val="ListParagraph"/>
              <w:ind w:left="0"/>
            </w:pPr>
            <w:proofErr w:type="spellStart"/>
            <w:r>
              <w:t>Password:home</w:t>
            </w:r>
            <w:proofErr w:type="spellEnd"/>
          </w:p>
          <w:p w:rsidR="000D7D66" w:rsidRDefault="000D7D66" w:rsidP="004629C6">
            <w:pPr>
              <w:pStyle w:val="ListParagraph"/>
              <w:ind w:left="0"/>
            </w:pPr>
            <w:hyperlink r:id="rId5" w:history="1">
              <w:r w:rsidRPr="00D0266C">
                <w:rPr>
                  <w:rStyle w:val="Hyperlink"/>
                </w:rPr>
                <w:t>https://www.phonicsplay.co.uk/resources/phase/5/sentences-5a</w:t>
              </w:r>
            </w:hyperlink>
            <w:r>
              <w:t xml:space="preserve"> </w:t>
            </w:r>
          </w:p>
          <w:p w:rsidR="00A95E1A" w:rsidRDefault="00A95E1A" w:rsidP="004629C6">
            <w:pPr>
              <w:pStyle w:val="ListParagraph"/>
              <w:ind w:left="0"/>
            </w:pPr>
          </w:p>
          <w:p w:rsidR="004629C6" w:rsidRPr="004629C6" w:rsidRDefault="004629C6" w:rsidP="004629C6">
            <w:pPr>
              <w:pStyle w:val="ListParagraph"/>
              <w:ind w:left="0"/>
            </w:pPr>
            <w:r w:rsidRPr="004629C6">
              <w:t xml:space="preserve">Pie Corbett Brian </w:t>
            </w:r>
            <w:r>
              <w:t>Bear’s Picnic work booklet (Pre teaching Y2 autumn topic; bears)</w:t>
            </w:r>
          </w:p>
          <w:p w:rsidR="004629C6" w:rsidRDefault="00706FEF" w:rsidP="004629C6">
            <w:pPr>
              <w:pStyle w:val="ListParagraph"/>
              <w:ind w:left="0"/>
            </w:pPr>
            <w:hyperlink r:id="rId6" w:history="1">
              <w:r w:rsidR="004629C6" w:rsidRPr="004629C6">
                <w:rPr>
                  <w:rStyle w:val="Hyperlink"/>
                </w:rPr>
                <w:t>https://www.talk4writing.com/wp-content/uploads/2020/06/Y1-Brian-Bear.pdf</w:t>
              </w:r>
            </w:hyperlink>
          </w:p>
          <w:p w:rsidR="004629C6" w:rsidRDefault="004629C6" w:rsidP="004629C6">
            <w:pPr>
              <w:pStyle w:val="ListParagraph"/>
              <w:ind w:left="0"/>
            </w:pPr>
            <w:r>
              <w:t>Re-read the story from last week or listen to it on Sound Cloud:</w:t>
            </w:r>
          </w:p>
          <w:p w:rsidR="004629C6" w:rsidRPr="004629C6" w:rsidRDefault="00706FEF" w:rsidP="004629C6">
            <w:pPr>
              <w:pStyle w:val="ListParagraph"/>
              <w:ind w:left="0"/>
            </w:pPr>
            <w:hyperlink r:id="rId7" w:history="1">
              <w:r w:rsidR="004629C6" w:rsidRPr="00961282">
                <w:rPr>
                  <w:rStyle w:val="Hyperlink"/>
                </w:rPr>
                <w:t>https://soundcloud.com/talkforwriting/brian/s-Tdy7BXbHz4i</w:t>
              </w:r>
            </w:hyperlink>
            <w:r w:rsidR="004629C6">
              <w:t xml:space="preserve"> </w:t>
            </w:r>
          </w:p>
          <w:p w:rsidR="006B38BC" w:rsidRDefault="001A5344" w:rsidP="004629C6">
            <w:pPr>
              <w:pStyle w:val="ListParagraph"/>
              <w:ind w:left="0"/>
            </w:pPr>
            <w:r>
              <w:t xml:space="preserve">Look at your story map from last week. Use it to tell your </w:t>
            </w:r>
            <w:proofErr w:type="spellStart"/>
            <w:r>
              <w:t>grown ups</w:t>
            </w:r>
            <w:proofErr w:type="spellEnd"/>
            <w:r>
              <w:t xml:space="preserve"> the story of Brian’s picnic.</w:t>
            </w:r>
          </w:p>
          <w:p w:rsidR="006B38BC" w:rsidRDefault="001A5344" w:rsidP="004629C6">
            <w:pPr>
              <w:pStyle w:val="ListParagraph"/>
              <w:ind w:left="0"/>
            </w:pPr>
            <w:r>
              <w:t xml:space="preserve">When you are confident that you know it, can you write the story? If you wanted to challenge yourself, you could change the character from Brian Bear to another animal. </w:t>
            </w:r>
            <w:proofErr w:type="spellStart"/>
            <w:r>
              <w:t>Eg</w:t>
            </w:r>
            <w:proofErr w:type="spellEnd"/>
            <w:r>
              <w:t>. Fred Fox’s Picnic.</w:t>
            </w:r>
          </w:p>
          <w:p w:rsidR="00A95E1A" w:rsidRDefault="00A95E1A" w:rsidP="004629C6">
            <w:pPr>
              <w:pStyle w:val="ListParagraph"/>
              <w:ind w:left="0"/>
            </w:pPr>
          </w:p>
          <w:p w:rsidR="006B38BC" w:rsidRDefault="001A5344" w:rsidP="001A5344">
            <w:pPr>
              <w:pStyle w:val="ListParagraph"/>
              <w:ind w:left="0"/>
            </w:pPr>
            <w:r>
              <w:t>Remember to use capital letters and full stops in your writing.</w:t>
            </w:r>
          </w:p>
          <w:p w:rsidR="006B38BC" w:rsidRDefault="006B38BC" w:rsidP="004629C6">
            <w:pPr>
              <w:pStyle w:val="ListParagraph"/>
              <w:ind w:left="0"/>
            </w:pPr>
          </w:p>
          <w:p w:rsidR="006B38BC" w:rsidRDefault="006B38BC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  <w:r>
              <w:t>Read or listen to the poem My Elephant Thinks I’m Wonderful</w:t>
            </w:r>
          </w:p>
          <w:p w:rsidR="008F7694" w:rsidRDefault="008F7694" w:rsidP="004629C6">
            <w:pPr>
              <w:pStyle w:val="ListParagraph"/>
              <w:ind w:left="0"/>
            </w:pPr>
            <w:hyperlink r:id="rId8" w:history="1">
              <w:r w:rsidRPr="00D0266C">
                <w:rPr>
                  <w:rStyle w:val="Hyperlink"/>
                </w:rPr>
                <w:t>https://www.poetry4kids.com/poems/my-elephant-thinks-im-wonderful/</w:t>
              </w:r>
            </w:hyperlink>
            <w:r>
              <w:t xml:space="preserve"> </w:t>
            </w:r>
          </w:p>
          <w:p w:rsidR="008F7694" w:rsidRDefault="008F7694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  <w:r>
              <w:t xml:space="preserve">Write a list of 5 things that make you wonderful. </w:t>
            </w:r>
          </w:p>
          <w:p w:rsidR="008F7694" w:rsidRDefault="008F7694" w:rsidP="004629C6">
            <w:pPr>
              <w:pStyle w:val="ListParagraph"/>
              <w:ind w:left="0"/>
            </w:pPr>
            <w:r>
              <w:lastRenderedPageBreak/>
              <w:t>Power Hint:</w:t>
            </w:r>
          </w:p>
          <w:p w:rsidR="008F7694" w:rsidRPr="004629C6" w:rsidRDefault="008F7694" w:rsidP="004629C6">
            <w:pPr>
              <w:pStyle w:val="ListParagraph"/>
              <w:ind w:left="0"/>
            </w:pPr>
            <w:r>
              <w:t>My teacher thinks I’m wonderful because I always try my best.</w:t>
            </w:r>
          </w:p>
        </w:tc>
      </w:tr>
      <w:tr w:rsidR="000E546E" w:rsidRPr="00601BE1" w:rsidTr="00A97723">
        <w:tc>
          <w:tcPr>
            <w:tcW w:w="1609" w:type="dxa"/>
          </w:tcPr>
          <w:p w:rsidR="000E546E" w:rsidRPr="00046003" w:rsidRDefault="000E546E" w:rsidP="000E5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3879" w:type="dxa"/>
          </w:tcPr>
          <w:p w:rsidR="007A31B1" w:rsidRDefault="003017CD" w:rsidP="000E546E">
            <w:pPr>
              <w:pStyle w:val="ListParagraph"/>
              <w:ind w:left="0"/>
            </w:pPr>
            <w:r>
              <w:t>Order sequences of numbers from smallest and largest.</w:t>
            </w:r>
          </w:p>
          <w:p w:rsidR="00DA5347" w:rsidRDefault="00DA5347" w:rsidP="000E546E">
            <w:pPr>
              <w:pStyle w:val="ListParagraph"/>
              <w:ind w:left="0"/>
            </w:pPr>
          </w:p>
          <w:p w:rsidR="00D9168A" w:rsidRDefault="00D9168A" w:rsidP="000E546E">
            <w:pPr>
              <w:pStyle w:val="ListParagraph"/>
              <w:ind w:left="0"/>
            </w:pPr>
          </w:p>
          <w:p w:rsidR="00D9168A" w:rsidRDefault="00D9168A" w:rsidP="000E546E">
            <w:pPr>
              <w:pStyle w:val="ListParagraph"/>
              <w:ind w:left="0"/>
            </w:pPr>
            <w:r>
              <w:t>Subtraction within 20.</w:t>
            </w:r>
          </w:p>
          <w:p w:rsidR="000E546E" w:rsidRPr="006B38BC" w:rsidRDefault="000E546E" w:rsidP="000E546E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7A31B1" w:rsidRDefault="007A31B1" w:rsidP="000E546E">
            <w:pPr>
              <w:pStyle w:val="ListParagraph"/>
              <w:ind w:left="0"/>
            </w:pPr>
            <w:r>
              <w:t xml:space="preserve">Have a pen and piece of </w:t>
            </w:r>
            <w:r w:rsidR="00D9168A">
              <w:t xml:space="preserve">paper ready. Can you </w:t>
            </w:r>
            <w:r w:rsidR="003017CD">
              <w:t>read each number and record the in the correct order from smallest to largest? Choose level 1 ordering numbers to 20.</w:t>
            </w:r>
          </w:p>
          <w:p w:rsidR="00D9168A" w:rsidRDefault="00D9168A" w:rsidP="000E546E">
            <w:pPr>
              <w:pStyle w:val="ListParagraph"/>
              <w:ind w:left="0"/>
            </w:pPr>
            <w:hyperlink r:id="rId9" w:history="1">
              <w:r w:rsidRPr="00D0266C">
                <w:rPr>
                  <w:rStyle w:val="Hyperlink"/>
                </w:rPr>
                <w:t>https://www.topmarks.co.uk/ordering-and-sequencing/caterpillar-ordering</w:t>
              </w:r>
            </w:hyperlink>
          </w:p>
          <w:p w:rsidR="00D9168A" w:rsidRDefault="00D9168A" w:rsidP="000E546E">
            <w:pPr>
              <w:pStyle w:val="ListParagraph"/>
              <w:ind w:left="0"/>
            </w:pPr>
          </w:p>
          <w:p w:rsidR="000E546E" w:rsidRPr="007A31B1" w:rsidRDefault="000E546E" w:rsidP="000E546E">
            <w:pPr>
              <w:pStyle w:val="ListParagraph"/>
              <w:ind w:left="0"/>
            </w:pPr>
            <w:r w:rsidRPr="007A31B1">
              <w:t xml:space="preserve">Click on the link below and watch the </w:t>
            </w:r>
            <w:r w:rsidR="006B38BC">
              <w:t>subtraction</w:t>
            </w:r>
            <w:r w:rsidRPr="007A31B1">
              <w:t xml:space="preserve"> lesson</w:t>
            </w:r>
            <w:r w:rsidR="006B38BC">
              <w:t>s</w:t>
            </w:r>
            <w:r w:rsidRPr="007A31B1">
              <w:t xml:space="preserve"> on BBC </w:t>
            </w:r>
            <w:proofErr w:type="spellStart"/>
            <w:r w:rsidRPr="007A31B1">
              <w:t>Bitesize</w:t>
            </w:r>
            <w:proofErr w:type="spellEnd"/>
            <w:r w:rsidRPr="007A31B1">
              <w:t>. Complete each activity to practise your new knowledge.</w:t>
            </w:r>
          </w:p>
          <w:p w:rsidR="006B38BC" w:rsidRPr="00D9168A" w:rsidRDefault="00D9168A" w:rsidP="00D9168A">
            <w:pPr>
              <w:pStyle w:val="ListParagraph"/>
              <w:ind w:left="0"/>
            </w:pPr>
            <w:hyperlink r:id="rId10" w:history="1">
              <w:r w:rsidRPr="00D9168A">
                <w:rPr>
                  <w:rStyle w:val="Hyperlink"/>
                </w:rPr>
                <w:t>https://www.bbc.co.uk/bitesize/articles/zjh7mfr</w:t>
              </w:r>
            </w:hyperlink>
          </w:p>
        </w:tc>
      </w:tr>
      <w:tr w:rsidR="004629C6" w:rsidRPr="00601BE1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3879" w:type="dxa"/>
          </w:tcPr>
          <w:p w:rsidR="003017CD" w:rsidRPr="00DA5347" w:rsidRDefault="00DA5347" w:rsidP="00D9168A">
            <w:pPr>
              <w:pStyle w:val="ListParagraph"/>
              <w:ind w:left="0"/>
            </w:pPr>
            <w:r w:rsidRPr="00DA5347">
              <w:t xml:space="preserve">To </w:t>
            </w:r>
            <w:r w:rsidR="00D9168A">
              <w:t>name common plants found in our local area.</w:t>
            </w:r>
          </w:p>
          <w:p w:rsidR="007671A1" w:rsidRPr="00DA5347" w:rsidRDefault="007671A1" w:rsidP="00DA5347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3017CD" w:rsidRDefault="00D9168A" w:rsidP="008A6D62">
            <w:pPr>
              <w:pStyle w:val="ListParagraph"/>
              <w:ind w:left="0"/>
            </w:pPr>
            <w:r>
              <w:t>Watch the clip below to revisit the names of common British plants.</w:t>
            </w:r>
          </w:p>
          <w:p w:rsidR="003017CD" w:rsidRDefault="003017CD" w:rsidP="008A6D62">
            <w:pPr>
              <w:pStyle w:val="ListParagraph"/>
              <w:ind w:left="0"/>
            </w:pPr>
          </w:p>
          <w:p w:rsidR="003017CD" w:rsidRDefault="00D9168A" w:rsidP="008A6D62">
            <w:pPr>
              <w:pStyle w:val="ListParagraph"/>
              <w:ind w:left="0"/>
            </w:pPr>
            <w:hyperlink r:id="rId11" w:history="1">
              <w:r w:rsidRPr="00D0266C">
                <w:rPr>
                  <w:rStyle w:val="Hyperlink"/>
                </w:rPr>
                <w:t>https://www.bbc.co.uk/bitesize/topics/zpxnyrd/articles/zw2y34j</w:t>
              </w:r>
            </w:hyperlink>
          </w:p>
          <w:p w:rsidR="00D9168A" w:rsidRDefault="00D9168A" w:rsidP="008A6D62">
            <w:pPr>
              <w:pStyle w:val="ListParagraph"/>
              <w:ind w:left="0"/>
            </w:pPr>
          </w:p>
          <w:p w:rsidR="003017CD" w:rsidRDefault="00D9168A" w:rsidP="008A6D62">
            <w:pPr>
              <w:pStyle w:val="ListParagraph"/>
              <w:ind w:left="0"/>
            </w:pPr>
            <w:r>
              <w:t xml:space="preserve">Now for the fun part. Go on a plant hunt as a family. Use the sheet below as a tool to help you identify them. If you are able to, you could take some photographs </w:t>
            </w:r>
            <w:r w:rsidR="00D945E6">
              <w:t>(you can use them in your art lesson.)</w:t>
            </w:r>
          </w:p>
          <w:p w:rsidR="003017CD" w:rsidRPr="00DA5347" w:rsidRDefault="00D945E6" w:rsidP="008A6D62">
            <w:pPr>
              <w:pStyle w:val="ListParagraph"/>
              <w:ind w:left="0"/>
            </w:pPr>
            <w:hyperlink r:id="rId12" w:history="1">
              <w:r w:rsidRPr="00D0266C">
                <w:rPr>
                  <w:rStyle w:val="Hyperlink"/>
                </w:rPr>
                <w:t>https://www.kiddycharts.com/assets/GB_WFH-Town-spotter-sheet-6_6-001.jpg</w:t>
              </w:r>
            </w:hyperlink>
            <w:r>
              <w:t xml:space="preserve"> </w:t>
            </w:r>
          </w:p>
          <w:p w:rsidR="00DA5347" w:rsidRPr="00DA5347" w:rsidRDefault="00DA5347" w:rsidP="008A6D62">
            <w:pPr>
              <w:pStyle w:val="ListParagraph"/>
              <w:ind w:left="0"/>
            </w:pPr>
            <w:r w:rsidRPr="00DA5347">
              <w:t>Power’s Handy Hint:</w:t>
            </w:r>
          </w:p>
          <w:p w:rsidR="00DA5347" w:rsidRPr="00DA5347" w:rsidRDefault="00D945E6" w:rsidP="008A6D62">
            <w:pPr>
              <w:pStyle w:val="ListParagraph"/>
              <w:ind w:left="0"/>
            </w:pPr>
            <w:r>
              <w:t>You could try going to a local park where there should be lots of different plants to see. Be careful and make sure that you keep 2 metres away from people.</w:t>
            </w:r>
          </w:p>
          <w:p w:rsidR="003017CD" w:rsidRPr="00DA5347" w:rsidRDefault="003017CD" w:rsidP="00D945E6"/>
        </w:tc>
      </w:tr>
      <w:tr w:rsidR="004629C6" w:rsidTr="00A97723">
        <w:tc>
          <w:tcPr>
            <w:tcW w:w="1609" w:type="dxa"/>
          </w:tcPr>
          <w:p w:rsidR="004629C6" w:rsidRPr="00046003" w:rsidRDefault="00D945E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3879" w:type="dxa"/>
          </w:tcPr>
          <w:p w:rsidR="003017CD" w:rsidRDefault="00D945E6" w:rsidP="008A6D62">
            <w:pPr>
              <w:pStyle w:val="ListParagraph"/>
              <w:ind w:left="0"/>
            </w:pPr>
            <w:r>
              <w:t>To draw a realistic representation of a real life object.</w:t>
            </w:r>
          </w:p>
          <w:p w:rsidR="00D945E6" w:rsidRDefault="00D945E6" w:rsidP="008A6D62">
            <w:pPr>
              <w:pStyle w:val="ListParagraph"/>
              <w:ind w:left="0"/>
            </w:pPr>
          </w:p>
          <w:p w:rsidR="00D945E6" w:rsidRDefault="00D945E6" w:rsidP="008A6D62">
            <w:pPr>
              <w:pStyle w:val="ListParagraph"/>
              <w:ind w:left="0"/>
            </w:pPr>
            <w:r>
              <w:t>To look carefully at colour, shape and texture.</w:t>
            </w:r>
          </w:p>
        </w:tc>
        <w:tc>
          <w:tcPr>
            <w:tcW w:w="8494" w:type="dxa"/>
          </w:tcPr>
          <w:p w:rsidR="00A67455" w:rsidRDefault="00B9301A" w:rsidP="003017CD">
            <w:pPr>
              <w:pStyle w:val="ListParagraph"/>
              <w:ind w:left="0"/>
            </w:pPr>
            <w:r>
              <w:t>Choose your favourite flower from your local area walk</w:t>
            </w:r>
            <w:r w:rsidR="00D00979">
              <w:t>. What was it called? Why did you like it?</w:t>
            </w:r>
          </w:p>
          <w:p w:rsidR="00D00979" w:rsidRDefault="00D00979" w:rsidP="003017CD">
            <w:pPr>
              <w:pStyle w:val="ListParagraph"/>
              <w:ind w:left="0"/>
            </w:pPr>
          </w:p>
          <w:p w:rsidR="00D00979" w:rsidRDefault="00D00979" w:rsidP="003017CD">
            <w:pPr>
              <w:pStyle w:val="ListParagraph"/>
              <w:ind w:left="0"/>
            </w:pPr>
            <w:r>
              <w:t xml:space="preserve">Look at the colour of each part of your plant and look at the shape. </w:t>
            </w:r>
          </w:p>
          <w:p w:rsidR="00D00979" w:rsidRDefault="00D00979" w:rsidP="003017CD">
            <w:pPr>
              <w:pStyle w:val="ListParagraph"/>
              <w:ind w:left="0"/>
            </w:pPr>
            <w:r>
              <w:t>Power Hint:</w:t>
            </w:r>
          </w:p>
          <w:p w:rsidR="00D00979" w:rsidRDefault="00D00979" w:rsidP="003017CD">
            <w:pPr>
              <w:pStyle w:val="ListParagraph"/>
              <w:ind w:left="0"/>
            </w:pPr>
            <w:r>
              <w:lastRenderedPageBreak/>
              <w:t>Practise sketching leaf and petal shape on a piece of paper before drawing the whole plant.</w:t>
            </w:r>
          </w:p>
          <w:p w:rsidR="00D00979" w:rsidRDefault="00D00979" w:rsidP="003017CD">
            <w:pPr>
              <w:pStyle w:val="ListParagraph"/>
              <w:ind w:left="0"/>
            </w:pPr>
            <w:r>
              <w:t>Now spend some time drawing and colouring in your fantastic art work. Remember to look carefully at your photograph to make it look realistic.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F2657C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Geography</w:t>
            </w:r>
          </w:p>
        </w:tc>
        <w:tc>
          <w:tcPr>
            <w:tcW w:w="3879" w:type="dxa"/>
          </w:tcPr>
          <w:p w:rsidR="001529CA" w:rsidRDefault="001529CA" w:rsidP="008A6D62">
            <w:pPr>
              <w:pStyle w:val="ListParagraph"/>
              <w:ind w:left="0"/>
            </w:pPr>
            <w:r>
              <w:t>To revisit the term habitat.</w:t>
            </w:r>
          </w:p>
          <w:p w:rsidR="001529CA" w:rsidRDefault="001529CA" w:rsidP="008A6D62">
            <w:pPr>
              <w:pStyle w:val="ListParagraph"/>
              <w:ind w:left="0"/>
            </w:pPr>
          </w:p>
          <w:p w:rsidR="002626C3" w:rsidRDefault="001529CA" w:rsidP="008A6D62">
            <w:pPr>
              <w:pStyle w:val="ListParagraph"/>
              <w:ind w:left="0"/>
            </w:pPr>
            <w:r>
              <w:t>To compare habitats.</w:t>
            </w:r>
          </w:p>
          <w:p w:rsidR="001529CA" w:rsidRDefault="001529CA" w:rsidP="008A6D62">
            <w:pPr>
              <w:pStyle w:val="ListParagraph"/>
              <w:ind w:left="0"/>
            </w:pPr>
            <w:r>
              <w:t>To identify similarities and differences between habitats.</w:t>
            </w:r>
          </w:p>
          <w:p w:rsidR="00AA3301" w:rsidRDefault="00AA3301" w:rsidP="008A6D62">
            <w:pPr>
              <w:pStyle w:val="ListParagraph"/>
              <w:ind w:left="0"/>
            </w:pPr>
          </w:p>
          <w:p w:rsidR="004629C6" w:rsidRDefault="004629C6" w:rsidP="001529CA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192156" w:rsidRDefault="00D00979" w:rsidP="008A6D62">
            <w:pPr>
              <w:pStyle w:val="ListParagraph"/>
              <w:ind w:left="0"/>
            </w:pPr>
            <w:r>
              <w:t>Can you listen to the song and learn the 5 oceans in the world?</w:t>
            </w:r>
            <w:r w:rsidR="00192156">
              <w:t xml:space="preserve"> You could write them in a list from largest to smallest. (This will help with the Power quiz below.)</w:t>
            </w:r>
          </w:p>
          <w:p w:rsidR="00D00979" w:rsidRDefault="00D00979" w:rsidP="008A6D62">
            <w:pPr>
              <w:pStyle w:val="ListParagraph"/>
              <w:ind w:left="0"/>
            </w:pPr>
          </w:p>
          <w:p w:rsidR="001529CA" w:rsidRDefault="00D00979" w:rsidP="008A6D62">
            <w:pPr>
              <w:pStyle w:val="ListParagraph"/>
              <w:ind w:left="0"/>
            </w:pPr>
            <w:hyperlink r:id="rId13" w:history="1">
              <w:r w:rsidRPr="00D0266C">
                <w:rPr>
                  <w:rStyle w:val="Hyperlink"/>
                </w:rPr>
                <w:t>https://www.youtube.com/watch?v=X6BE4VcYngQ</w:t>
              </w:r>
            </w:hyperlink>
          </w:p>
          <w:p w:rsidR="00D00979" w:rsidRDefault="00192156" w:rsidP="008A6D62">
            <w:pPr>
              <w:pStyle w:val="ListParagraph"/>
              <w:ind w:left="0"/>
            </w:pPr>
            <w:r>
              <w:t>Use your new knowledge to play the oceans game below.</w:t>
            </w:r>
          </w:p>
          <w:p w:rsidR="00192156" w:rsidRDefault="00192156" w:rsidP="008A6D62">
            <w:pPr>
              <w:pStyle w:val="ListParagraph"/>
              <w:ind w:left="0"/>
            </w:pPr>
            <w:hyperlink r:id="rId14" w:history="1">
              <w:r w:rsidRPr="00D0266C">
                <w:rPr>
                  <w:rStyle w:val="Hyperlink"/>
                </w:rPr>
                <w:t>https://world-geography-games.com/oceans/index.html</w:t>
              </w:r>
            </w:hyperlink>
            <w:r>
              <w:t xml:space="preserve"> </w:t>
            </w:r>
          </w:p>
          <w:p w:rsidR="00192156" w:rsidRDefault="00192156" w:rsidP="008A6D62">
            <w:pPr>
              <w:pStyle w:val="ListParagraph"/>
              <w:ind w:left="0"/>
            </w:pPr>
          </w:p>
          <w:p w:rsidR="00192156" w:rsidRDefault="00192156" w:rsidP="008A6D62">
            <w:pPr>
              <w:pStyle w:val="ListParagraph"/>
              <w:ind w:left="0"/>
            </w:pPr>
            <w:r>
              <w:t>Power Quiz:</w:t>
            </w:r>
          </w:p>
          <w:p w:rsidR="00192156" w:rsidRDefault="00192156" w:rsidP="008A6D62">
            <w:pPr>
              <w:pStyle w:val="ListParagraph"/>
              <w:ind w:left="0"/>
            </w:pPr>
          </w:p>
          <w:p w:rsidR="00192156" w:rsidRDefault="00192156" w:rsidP="00192156">
            <w:pPr>
              <w:pStyle w:val="ListParagraph"/>
              <w:numPr>
                <w:ilvl w:val="0"/>
                <w:numId w:val="3"/>
              </w:numPr>
            </w:pPr>
            <w:r>
              <w:t>The largest ocean is the Southern Ocean. True or false?</w:t>
            </w:r>
          </w:p>
          <w:p w:rsidR="00192156" w:rsidRDefault="00192156" w:rsidP="00192156">
            <w:pPr>
              <w:pStyle w:val="ListParagraph"/>
              <w:numPr>
                <w:ilvl w:val="0"/>
                <w:numId w:val="3"/>
              </w:numPr>
            </w:pPr>
            <w:r>
              <w:t>There are 8 oceans in the world. Yes/no.</w:t>
            </w:r>
          </w:p>
          <w:p w:rsidR="00192156" w:rsidRDefault="00192156" w:rsidP="00192156">
            <w:pPr>
              <w:pStyle w:val="ListParagraph"/>
              <w:numPr>
                <w:ilvl w:val="0"/>
                <w:numId w:val="3"/>
              </w:numPr>
            </w:pPr>
            <w:r>
              <w:t>The Southern Ocean is near the Arctic. Correct/incorrect.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19215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</w:t>
            </w:r>
          </w:p>
        </w:tc>
        <w:tc>
          <w:tcPr>
            <w:tcW w:w="3879" w:type="dxa"/>
          </w:tcPr>
          <w:p w:rsidR="004629C6" w:rsidRDefault="00706FEF" w:rsidP="00706FEF">
            <w:pPr>
              <w:pStyle w:val="ListParagraph"/>
              <w:ind w:left="0"/>
            </w:pPr>
            <w:r>
              <w:t>To understand trust.</w:t>
            </w:r>
          </w:p>
        </w:tc>
        <w:tc>
          <w:tcPr>
            <w:tcW w:w="8494" w:type="dxa"/>
          </w:tcPr>
          <w:p w:rsidR="00192156" w:rsidRDefault="00192156" w:rsidP="00706FE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393CAF">
              <w:rPr>
                <w:rFonts w:ascii="Calibri" w:hAnsi="Calibri" w:cs="Tahoma"/>
                <w:sz w:val="20"/>
                <w:szCs w:val="20"/>
              </w:rPr>
              <w:t>Write a list of characteristic</w:t>
            </w:r>
            <w:r w:rsidR="00706FEF">
              <w:rPr>
                <w:rFonts w:ascii="Calibri" w:hAnsi="Calibri" w:cs="Tahoma"/>
                <w:sz w:val="20"/>
                <w:szCs w:val="20"/>
              </w:rPr>
              <w:t xml:space="preserve">s of people who can be trusted. </w:t>
            </w:r>
            <w:r w:rsidRPr="00706FEF">
              <w:rPr>
                <w:rFonts w:ascii="Calibri" w:hAnsi="Calibri" w:cs="Tahoma"/>
                <w:sz w:val="20"/>
                <w:szCs w:val="20"/>
              </w:rPr>
              <w:t xml:space="preserve">The children are to choose the characteristics that they would find in a person that they trust. </w:t>
            </w: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Power’s Handy Hint:</w:t>
            </w: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Kind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,  helpful</w:t>
            </w:r>
            <w:proofErr w:type="gramEnd"/>
            <w:r>
              <w:rPr>
                <w:rFonts w:ascii="Calibri" w:hAnsi="Calibri" w:cs="Tahoma"/>
                <w:sz w:val="20"/>
                <w:szCs w:val="20"/>
              </w:rPr>
              <w:t>, caring, loving, supportive, happy and thoughtful are all words to describe trustworthy people.</w:t>
            </w: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Who can you trust:</w:t>
            </w:r>
          </w:p>
          <w:p w:rsid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</w:p>
          <w:p w:rsidR="00706FEF" w:rsidRPr="00706FEF" w:rsidRDefault="00706FEF" w:rsidP="00706FEF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Draw a picture of someone you can trust (maybe a parent, teacher or police officer) and write why you trust them. Remember that the conjunction because makes sentences far more interesting.</w:t>
            </w:r>
          </w:p>
          <w:p w:rsidR="00363902" w:rsidRDefault="00510166" w:rsidP="00192156">
            <w:pPr>
              <w:pStyle w:val="ListParagraph"/>
              <w:ind w:left="0"/>
            </w:pPr>
            <w:r>
              <w:t xml:space="preserve"> 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3879" w:type="dxa"/>
          </w:tcPr>
          <w:p w:rsidR="004629C6" w:rsidRDefault="004629C6" w:rsidP="008A6D62">
            <w:pPr>
              <w:pStyle w:val="ListParagraph"/>
              <w:ind w:left="0"/>
            </w:pPr>
            <w:r>
              <w:t>To move in different ways.</w:t>
            </w:r>
          </w:p>
          <w:p w:rsidR="004629C6" w:rsidRDefault="004629C6" w:rsidP="008A6D62">
            <w:pPr>
              <w:pStyle w:val="ListParagraph"/>
              <w:ind w:left="0"/>
            </w:pPr>
            <w:r>
              <w:lastRenderedPageBreak/>
              <w:t>To</w:t>
            </w:r>
            <w:r w:rsidR="00706FEF">
              <w:t xml:space="preserve"> create a sequence of movements and put them to music.</w:t>
            </w:r>
            <w:bookmarkStart w:id="0" w:name="_GoBack"/>
            <w:bookmarkEnd w:id="0"/>
          </w:p>
          <w:p w:rsidR="004629C6" w:rsidRDefault="004629C6" w:rsidP="008A6D62">
            <w:pPr>
              <w:pStyle w:val="ListParagraph"/>
              <w:ind w:left="0"/>
            </w:pPr>
            <w:r>
              <w:t>To use your imagination.</w:t>
            </w:r>
          </w:p>
          <w:p w:rsidR="004629C6" w:rsidRDefault="004629C6" w:rsidP="008A6D62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4629C6" w:rsidRDefault="00706FEF" w:rsidP="00706FEF">
            <w:pPr>
              <w:pStyle w:val="ListParagraph"/>
              <w:ind w:left="0"/>
            </w:pPr>
            <w:hyperlink r:id="rId15" w:history="1">
              <w:r w:rsidRPr="00D0266C">
                <w:rPr>
                  <w:rStyle w:val="Hyperlink"/>
                </w:rPr>
                <w:t>https://www.youtube.com/watch?v=gCzgc_RelBA</w:t>
              </w:r>
            </w:hyperlink>
          </w:p>
          <w:p w:rsidR="00706FEF" w:rsidRDefault="00706FEF" w:rsidP="00706FEF">
            <w:pPr>
              <w:pStyle w:val="ListParagraph"/>
              <w:ind w:left="0"/>
            </w:pPr>
            <w:r>
              <w:lastRenderedPageBreak/>
              <w:t>This song was created to celebrate Africa when they hosted the World Cup football event and is still a fun song to dance to. Try and copy the moves or make up your own. My children love the bicycle move but haven’t been able to work as a team and create it yet.</w:t>
            </w:r>
          </w:p>
        </w:tc>
      </w:tr>
    </w:tbl>
    <w:p w:rsidR="00050241" w:rsidRDefault="00706FEF"/>
    <w:p w:rsidR="006B38BC" w:rsidRDefault="006B38BC"/>
    <w:sectPr w:rsidR="006B38BC" w:rsidSect="004629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7055"/>
    <w:multiLevelType w:val="hybridMultilevel"/>
    <w:tmpl w:val="3F9CA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E5B28"/>
    <w:multiLevelType w:val="hybridMultilevel"/>
    <w:tmpl w:val="7F1E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1E26"/>
    <w:multiLevelType w:val="hybridMultilevel"/>
    <w:tmpl w:val="4DF4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C79BF"/>
    <w:rsid w:val="000D7D66"/>
    <w:rsid w:val="000E546E"/>
    <w:rsid w:val="001529CA"/>
    <w:rsid w:val="00192156"/>
    <w:rsid w:val="001A5344"/>
    <w:rsid w:val="002626C3"/>
    <w:rsid w:val="002C18F9"/>
    <w:rsid w:val="003017CD"/>
    <w:rsid w:val="00363902"/>
    <w:rsid w:val="004629C6"/>
    <w:rsid w:val="00510166"/>
    <w:rsid w:val="00513912"/>
    <w:rsid w:val="005B13FA"/>
    <w:rsid w:val="006B38BC"/>
    <w:rsid w:val="00706FEF"/>
    <w:rsid w:val="007671A1"/>
    <w:rsid w:val="007A31B1"/>
    <w:rsid w:val="008F7694"/>
    <w:rsid w:val="00A67455"/>
    <w:rsid w:val="00A95E1A"/>
    <w:rsid w:val="00A97723"/>
    <w:rsid w:val="00AA3301"/>
    <w:rsid w:val="00B9301A"/>
    <w:rsid w:val="00C70295"/>
    <w:rsid w:val="00CF48C1"/>
    <w:rsid w:val="00D00979"/>
    <w:rsid w:val="00D9168A"/>
    <w:rsid w:val="00D945E6"/>
    <w:rsid w:val="00DA5347"/>
    <w:rsid w:val="00F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C720"/>
  <w15:chartTrackingRefBased/>
  <w15:docId w15:val="{707F21FD-3149-4DB7-A44C-97FC869F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29C6"/>
    <w:pPr>
      <w:ind w:left="720"/>
      <w:contextualSpacing/>
    </w:pPr>
  </w:style>
  <w:style w:type="table" w:styleId="TableGrid">
    <w:name w:val="Table Grid"/>
    <w:basedOn w:val="TableNormal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4kids.com/poems/my-elephant-thinks-im-wonderful/" TargetMode="External"/><Relationship Id="rId13" Type="http://schemas.openxmlformats.org/officeDocument/2006/relationships/hyperlink" Target="https://www.youtube.com/watch?v=X6BE4VcYn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undcloud.com/talkforwriting/brian/s-Tdy7BXbHz4i" TargetMode="External"/><Relationship Id="rId12" Type="http://schemas.openxmlformats.org/officeDocument/2006/relationships/hyperlink" Target="https://www.kiddycharts.com/assets/GB_WFH-Town-spotter-sheet-6_6-001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alk4writing.com/wp-content/uploads/2020/06/Y1-Brian-Bear.pdf" TargetMode="External"/><Relationship Id="rId11" Type="http://schemas.openxmlformats.org/officeDocument/2006/relationships/hyperlink" Target="https://www.bbc.co.uk/bitesize/topics/zpxnyrd/articles/zw2y34j" TargetMode="External"/><Relationship Id="rId5" Type="http://schemas.openxmlformats.org/officeDocument/2006/relationships/hyperlink" Target="https://www.phonicsplay.co.uk/resources/phase/5/sentences-5a" TargetMode="External"/><Relationship Id="rId15" Type="http://schemas.openxmlformats.org/officeDocument/2006/relationships/hyperlink" Target="https://www.youtube.com/watch?v=gCzgc_RelBA" TargetMode="External"/><Relationship Id="rId10" Type="http://schemas.openxmlformats.org/officeDocument/2006/relationships/hyperlink" Target="https://www.bbc.co.uk/bitesize/articles/zjh7m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ordering-and-sequencing/caterpillar-ordering" TargetMode="External"/><Relationship Id="rId14" Type="http://schemas.openxmlformats.org/officeDocument/2006/relationships/hyperlink" Target="https://world-geography-games.com/ocean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Megan</dc:creator>
  <cp:keywords/>
  <dc:description/>
  <cp:lastModifiedBy>Power, Megan</cp:lastModifiedBy>
  <cp:revision>4</cp:revision>
  <dcterms:created xsi:type="dcterms:W3CDTF">2020-07-08T12:20:00Z</dcterms:created>
  <dcterms:modified xsi:type="dcterms:W3CDTF">2020-07-08T13:32:00Z</dcterms:modified>
</cp:coreProperties>
</file>